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266"/>
        <w:gridCol w:w="1973"/>
        <w:gridCol w:w="2604"/>
      </w:tblGrid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before="879" w:after="528" w:line="360" w:lineRule="exact"/>
              <w:rPr>
                <w:rFonts w:ascii="Melior Com" w:hAnsi="Melior Com" w:cs="Melior Com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30"/>
                <w:szCs w:val="30"/>
              </w:rPr>
              <w:t>1. Änderungs-/Ergänzungsmitteilung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before="879" w:after="304" w:line="360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Berlin, den 9. November 2015</w:t>
            </w:r>
          </w:p>
        </w:tc>
      </w:tr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Die Tagesordnung der 48. Sitzung des Ausschusses für die Angelegenheiten der Europäischen Union am 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Mittwoch, dem 11. November 2015, 14:00 Uhr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Europasaal (PLH Saal 4.900)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color w:val="000000"/>
              </w:rPr>
            </w:pPr>
          </w:p>
          <w:p w:rsidR="00464BB7" w:rsidRDefault="00464BB7" w:rsidP="00150C6F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wird um folgende</w:t>
            </w:r>
            <w:r w:rsidR="00150C6F">
              <w:rPr>
                <w:rFonts w:ascii="Melior Com" w:hAnsi="Melior Com" w:cs="Melior Com"/>
                <w:b/>
                <w:bCs/>
                <w:color w:val="000000"/>
              </w:rPr>
              <w:t xml:space="preserve"> Tagesordnungspunkte ergänzt</w:t>
            </w:r>
            <w:r>
              <w:rPr>
                <w:rFonts w:ascii="Melior Com" w:hAnsi="Melior Com" w:cs="Melior Com"/>
                <w:b/>
                <w:bCs/>
                <w:color w:val="000000"/>
              </w:rPr>
              <w:t>: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Sekretariat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Telefon: +49 30 227-34896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264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Fax: +49 30 227-30014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Sitzungssaal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Telefon: +49 30 227-33308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Fax: +49 30 227-36332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before="264" w:after="0" w:line="264" w:lineRule="exac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 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 xml:space="preserve">Die Sitzung ist nicht öffentlich. </w:t>
            </w:r>
            <w:r w:rsidR="00150C6F"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Abstimmungszeit: 15.30 Uhr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Tagesordnungspunkt 9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color w:val="000000"/>
              </w:rPr>
            </w:pPr>
            <w:r>
              <w:rPr>
                <w:rFonts w:ascii="Melior Com" w:hAnsi="Melior Com" w:cs="Melior Com"/>
                <w:color w:val="000000"/>
              </w:rPr>
              <w:t>Antrag der Abgeordneten Oliver Krischer, Kerstin Andreae, Stephan Kühn (Dresden), weiterer Abgeordneter und der Fraktion BÜNDNIS 90/DIE GRÜNEN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Aus dem Pkw-Abgasskandal Konsequenzen ziehen - Wettbewerbsfähigkeit der Automobilindustrie sichern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  <w:u w:val="single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BT-Drucksache </w:t>
            </w:r>
            <w:r>
              <w:rPr>
                <w:rFonts w:ascii="Melior Com" w:hAnsi="Melior Com" w:cs="Melior Com"/>
                <w:b/>
                <w:bCs/>
                <w:color w:val="000000"/>
                <w:u w:val="single"/>
              </w:rPr>
              <w:t>18/6334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ind w:left="170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 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Federführend: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Verkehr und digitale Infrastruktur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Mitberatend: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Wirtschaft und Energie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Umwelt, Naturschutz, Bau und Reaktorsicherheit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die Angelegenheiten der Europäischen Union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Haushaltsausschuss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Berichterstatter/in: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Ronja Schmitt [CDU/CSU]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Detlef Müller (Chemnitz) [SPD]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Andrej Hunko [DIE LINKE.]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Annalena Baerbock [BÜNDNIS 90/DIE GRÜNEN]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Frist für die Abgabe der Voten: 11.11.2015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</w:tc>
      </w:tr>
    </w:tbl>
    <w:p w:rsidR="00150C6F" w:rsidRDefault="00150C6F"/>
    <w:p w:rsidR="00150C6F" w:rsidRDefault="00150C6F">
      <w:r>
        <w:br w:type="column"/>
      </w:r>
    </w:p>
    <w:tbl>
      <w:tblPr>
        <w:tblW w:w="1012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266"/>
        <w:gridCol w:w="4577"/>
      </w:tblGrid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Tagesordnungspunkt 10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Mitteilung der Kommission an das Europäische Parlament, den Rat, den Europäischen Wirtschafts- und Sozialausschuss und den Ausschuss der Regionen zu einer Strategie der Europäischen Union für den Alpenraum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  <w:u w:val="single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u w:val="single"/>
              </w:rPr>
              <w:t>KOM(2015)366 endg.; Ratsdok.-Nr. 10972/15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32" w:after="0" w:line="216" w:lineRule="atLeast"/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  <w:u w:val="single"/>
              </w:rPr>
              <w:t>Ressortbericht AA</w:t>
            </w:r>
            <w:r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</w:rPr>
              <w:t xml:space="preserve"> 17.08.2015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before="132" w:after="0" w:line="216" w:lineRule="atLeast"/>
              <w:rPr>
                <w:rFonts w:ascii="Melior Com" w:hAnsi="Melior Com" w:cs="Melior Com"/>
                <w:color w:val="000000"/>
                <w:sz w:val="18"/>
                <w:szCs w:val="18"/>
                <w:u w:val="single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  <w:u w:val="single"/>
              </w:rPr>
              <w:t>EuDoX-Dossier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ind w:left="170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 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Federführend: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die Angelegenheiten der Europäischen Union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Mitberatend: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Auswärtiger 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Wirtschaft und Energie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Ernährung und Landwirtschaft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Verkehr und digitale Infrastruktur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Umwelt, Naturschutz, Bau und Reaktorsicherheit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Bildung, Forschung und Technikfolgenabschätzung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Tourismus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Berichterstatter/in: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Thorsten Frei [CDU/CSU]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Norbert Spinrath [SPD]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Dr. Diether Dehm [DIE LINKE.]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Dr. Franziska Brantner [BÜNDNIS 90/DIE GRÜNEN]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180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Voten angefordert für den: 11.11.2015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</w:tc>
      </w:tr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>Tagesordnungspunkt 11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Mitteilung der Kommission an das Europäische Parlament und den Rat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Melior Com" w:hAnsi="Melior Com" w:cs="Melior Com"/>
                <w:b/>
                <w:bCs/>
                <w:color w:val="000000"/>
              </w:rPr>
              <w:t>Stärkung der sozialen Dimension der Wirtschafts- und Währungsunion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  <w:u w:val="single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u w:val="single"/>
              </w:rPr>
              <w:t>KOM(2013)690 endg.; Ratsdok.-Nr. 14102/13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32" w:after="0" w:line="216" w:lineRule="atLeast"/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  <w:u w:val="single"/>
              </w:rPr>
              <w:t>Ressortbericht BMAS</w:t>
            </w:r>
            <w:r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</w:rPr>
              <w:t xml:space="preserve"> 01.11.2013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before="132" w:after="0" w:line="216" w:lineRule="atLeast"/>
              <w:rPr>
                <w:rFonts w:ascii="Melior Com" w:hAnsi="Melior Com" w:cs="Melior Com"/>
                <w:color w:val="000000"/>
                <w:sz w:val="18"/>
                <w:szCs w:val="18"/>
                <w:u w:val="single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  <w:u w:val="single"/>
              </w:rPr>
              <w:t>EuDoX-Dossier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ind w:left="170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 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Federführend: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die Angelegenheiten der Europäischen Union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Mitberatend: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Finanzausschuss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Wirtschaft und Energie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Arbeit und Soziales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Haushaltsausschuss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Berichterstatter/in: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Thomas Dörflinger [CDU/CSU]</w:t>
            </w:r>
          </w:p>
          <w:p w:rsidR="00464BB7" w:rsidRPr="00150C6F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  <w:lang w:val="en-US"/>
              </w:rPr>
            </w:pPr>
            <w:r w:rsidRPr="00150C6F">
              <w:rPr>
                <w:rFonts w:ascii="Melior Com" w:hAnsi="Melior Com" w:cs="Melior Com"/>
                <w:color w:val="000000"/>
                <w:sz w:val="18"/>
                <w:szCs w:val="18"/>
                <w:lang w:val="en-US"/>
              </w:rPr>
              <w:t>Abg. Joachim Poß [SPD]</w:t>
            </w:r>
          </w:p>
          <w:p w:rsidR="00464BB7" w:rsidRPr="00150C6F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  <w:lang w:val="en-US"/>
              </w:rPr>
            </w:pPr>
            <w:r w:rsidRPr="00150C6F">
              <w:rPr>
                <w:rFonts w:ascii="Melior Com" w:hAnsi="Melior Com" w:cs="Melior Com"/>
                <w:color w:val="000000"/>
                <w:sz w:val="18"/>
                <w:szCs w:val="18"/>
                <w:lang w:val="en-US"/>
              </w:rPr>
              <w:t>Abg. Christian Petry [SPD]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Alexander Ulrich [DIE LINKE.]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Manuel Sarrazin [BÜNDNIS 90/DIE GRÜNEN]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180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Voten angefordert für den: 11.11.2015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</w:tc>
      </w:tr>
    </w:tbl>
    <w:p w:rsidR="00150C6F" w:rsidRDefault="00150C6F"/>
    <w:p w:rsidR="00150C6F" w:rsidRDefault="00150C6F">
      <w:r>
        <w:br w:type="column"/>
      </w:r>
    </w:p>
    <w:tbl>
      <w:tblPr>
        <w:tblW w:w="1012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5094"/>
        <w:gridCol w:w="4577"/>
      </w:tblGrid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264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Tagesordnungspunkt </w:t>
            </w:r>
            <w:r w:rsidR="00150C6F">
              <w:rPr>
                <w:rFonts w:ascii="Melior Com" w:hAnsi="Melior Com" w:cs="Melior Com"/>
                <w:b/>
                <w:bCs/>
                <w:color w:val="000000"/>
              </w:rPr>
              <w:t>7</w:t>
            </w:r>
          </w:p>
          <w:p w:rsidR="00464BB7" w:rsidRDefault="00464BB7">
            <w:pPr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color w:val="000000"/>
              </w:rPr>
            </w:pPr>
            <w:r>
              <w:rPr>
                <w:rFonts w:ascii="Melior Com" w:hAnsi="Melior Com" w:cs="Melior Com"/>
                <w:color w:val="000000"/>
              </w:rPr>
              <w:t xml:space="preserve">SAMMELLISTE - </w:t>
            </w:r>
            <w:r w:rsidR="00C43224">
              <w:rPr>
                <w:rFonts w:ascii="Melior Com" w:hAnsi="Melior Com" w:cs="Melior Com"/>
                <w:color w:val="000000"/>
              </w:rPr>
              <w:br/>
            </w:r>
            <w:bookmarkStart w:id="0" w:name="_GoBack"/>
            <w:bookmarkEnd w:id="0"/>
            <w:r>
              <w:rPr>
                <w:rFonts w:ascii="Melior Com" w:hAnsi="Melior Com" w:cs="Melior Com"/>
                <w:color w:val="000000"/>
              </w:rPr>
              <w:t>Kenntnisnahme ohne Aussprache</w:t>
            </w:r>
          </w:p>
          <w:p w:rsidR="00464BB7" w:rsidRDefault="00464BB7">
            <w:pPr>
              <w:keepLines/>
              <w:widowControl w:val="0"/>
              <w:autoSpaceDE w:val="0"/>
              <w:autoSpaceDN w:val="0"/>
              <w:adjustRightInd w:val="0"/>
              <w:spacing w:after="0" w:line="528" w:lineRule="exact"/>
              <w:rPr>
                <w:rFonts w:ascii="Melior Com" w:hAnsi="Melior Com" w:cs="Melior Com"/>
                <w:color w:val="000000"/>
              </w:rPr>
            </w:pPr>
            <w:r>
              <w:rPr>
                <w:rFonts w:ascii="Melior Com" w:hAnsi="Melior Com" w:cs="Melior Com"/>
                <w:color w:val="000000"/>
              </w:rPr>
              <w:t xml:space="preserve"> 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</w:p>
          <w:p w:rsidR="00464BB7" w:rsidRDefault="00464BB7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</w:p>
          <w:p w:rsidR="00464BB7" w:rsidRDefault="00464BB7">
            <w:pPr>
              <w:keepLines/>
              <w:widowControl w:val="0"/>
              <w:autoSpaceDE w:val="0"/>
              <w:autoSpaceDN w:val="0"/>
              <w:adjustRightInd w:val="0"/>
              <w:spacing w:after="0" w:line="216" w:lineRule="exac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</w:p>
        </w:tc>
      </w:tr>
      <w:tr w:rsidR="00464BB7" w:rsidTr="0015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color w:val="000000"/>
              </w:rPr>
            </w:pPr>
            <w:r>
              <w:rPr>
                <w:rFonts w:ascii="Melior Com" w:hAnsi="Melior Com" w:cs="Melior Com"/>
                <w:color w:val="000000"/>
              </w:rPr>
              <w:t>07)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32" w:line="264" w:lineRule="atLeast"/>
              <w:rPr>
                <w:rFonts w:ascii="Melior Com" w:hAnsi="Melior Com" w:cs="Melior Com"/>
                <w:b/>
                <w:bCs/>
                <w:color w:val="000000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</w:rPr>
              <w:t xml:space="preserve">Mitteilung der Kommission an das Europäische Parlament und den Rat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Melior Com" w:hAnsi="Melior Com" w:cs="Melior Com"/>
                <w:b/>
                <w:bCs/>
                <w:color w:val="000000"/>
              </w:rPr>
              <w:t>Auf dem Weg zum Weltgipfel für humanitäre Hilfe: eine globale Partnerschaft für grundsatzorientiertes und wirksames humanitäres Handeln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atLeast"/>
              <w:rPr>
                <w:rFonts w:ascii="Melior Com" w:hAnsi="Melior Com" w:cs="Melior Com"/>
                <w:b/>
                <w:bCs/>
                <w:color w:val="000000"/>
                <w:u w:val="single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u w:val="single"/>
              </w:rPr>
              <w:t>KOM(2015)419 endg.; Ratsdok.-Nr. 11667/15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32" w:after="0" w:line="216" w:lineRule="atLeast"/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  <w:u w:val="single"/>
              </w:rPr>
              <w:t>Ressortbericht AA</w:t>
            </w:r>
            <w:r>
              <w:rPr>
                <w:rFonts w:ascii="Melior Com" w:hAnsi="Melior Com" w:cs="Melior Com"/>
                <w:i/>
                <w:iCs/>
                <w:color w:val="000000"/>
                <w:sz w:val="18"/>
                <w:szCs w:val="18"/>
              </w:rPr>
              <w:t xml:space="preserve"> 08.09.2015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before="132" w:after="0" w:line="216" w:lineRule="atLeast"/>
              <w:rPr>
                <w:rFonts w:ascii="Melior Com" w:hAnsi="Melior Com" w:cs="Melior Com"/>
                <w:color w:val="000000"/>
                <w:sz w:val="18"/>
                <w:szCs w:val="18"/>
                <w:u w:val="single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  <w:u w:val="single"/>
              </w:rPr>
              <w:t>EuDoX-Dossier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Melior Com" w:hAnsi="Melior Com" w:cs="Melior Com"/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Federführend: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Menschenrechte und humanitäre Hilfe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Mitberatend: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Auswärtiger 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Innenausschuss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Verteidigungsausschuss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wirtschaftliche Zusammenarbeit und Entwicklung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Ausschuss für die Angelegenheiten der Europäischen Union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Berichterstatter/in: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Iris Eberl [CDU/CSU]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Detlef Seif [CDU/CSU]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Dr. Lars Castellucci [SPD]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Andrej Hunko [DIE LINKE.]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16" w:lineRule="atLeast"/>
              <w:ind w:left="170"/>
              <w:rPr>
                <w:rFonts w:ascii="Melior Com" w:hAnsi="Melior Com" w:cs="Melior Com"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color w:val="000000"/>
                <w:sz w:val="18"/>
                <w:szCs w:val="18"/>
              </w:rPr>
              <w:t>Abg. Dr. Franziska Brantner [BÜNDNIS 90/DIE GRÜNEN]</w:t>
            </w:r>
          </w:p>
          <w:p w:rsidR="00464BB7" w:rsidRDefault="00464BB7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8" w:after="0" w:line="216" w:lineRule="atLeast"/>
              <w:ind w:left="170"/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elior Com" w:hAnsi="Melior Com" w:cs="Melior Com"/>
                <w:b/>
                <w:bCs/>
                <w:color w:val="000000"/>
                <w:sz w:val="18"/>
                <w:szCs w:val="18"/>
              </w:rPr>
              <w:t>Frist für die Abgabe der Voten: 11.11.2015</w:t>
            </w: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  <w:p w:rsidR="00464BB7" w:rsidRDefault="00464BB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0"/>
              <w:rPr>
                <w:rFonts w:ascii="Melior Com" w:hAnsi="Melior Com" w:cs="Melior Com"/>
                <w:color w:val="000000"/>
              </w:rPr>
            </w:pPr>
          </w:p>
        </w:tc>
      </w:tr>
    </w:tbl>
    <w:p w:rsidR="00464BB7" w:rsidRDefault="00464BB7">
      <w:pPr>
        <w:keepNext/>
        <w:keepLines/>
        <w:widowControl w:val="0"/>
        <w:autoSpaceDE w:val="0"/>
        <w:autoSpaceDN w:val="0"/>
        <w:adjustRightInd w:val="0"/>
        <w:spacing w:after="0" w:line="264" w:lineRule="atLeast"/>
        <w:ind w:left="396" w:right="111"/>
        <w:rPr>
          <w:rFonts w:ascii="Melior Com" w:hAnsi="Melior Com" w:cs="Melior Com"/>
          <w:color w:val="000000"/>
        </w:rPr>
      </w:pPr>
      <w:r>
        <w:rPr>
          <w:rFonts w:ascii="Melior Com" w:hAnsi="Melior Com" w:cs="Melior Com"/>
          <w:color w:val="000000"/>
        </w:rPr>
        <w:t>Gunther Krichbaum, MdB</w:t>
      </w:r>
    </w:p>
    <w:p w:rsidR="00464BB7" w:rsidRDefault="00464BB7">
      <w:pPr>
        <w:keepNext/>
        <w:keepLines/>
        <w:widowControl w:val="0"/>
        <w:autoSpaceDE w:val="0"/>
        <w:autoSpaceDN w:val="0"/>
        <w:adjustRightInd w:val="0"/>
        <w:spacing w:after="0" w:line="264" w:lineRule="atLeast"/>
        <w:ind w:left="396" w:right="111"/>
        <w:rPr>
          <w:rFonts w:ascii="Melior Com" w:hAnsi="Melior Com" w:cs="Melior Com"/>
          <w:color w:val="000000"/>
        </w:rPr>
      </w:pPr>
      <w:r>
        <w:rPr>
          <w:rFonts w:ascii="Melior Com" w:hAnsi="Melior Com" w:cs="Melior Com"/>
          <w:color w:val="000000"/>
        </w:rPr>
        <w:t>Vorsitzender</w:t>
      </w:r>
    </w:p>
    <w:sectPr w:rsidR="00464BB7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2840" w:right="1300" w:bottom="1120" w:left="880" w:header="851" w:footer="45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E1" w:rsidRDefault="001335E1">
      <w:pPr>
        <w:spacing w:after="0" w:line="240" w:lineRule="auto"/>
      </w:pPr>
      <w:r>
        <w:separator/>
      </w:r>
    </w:p>
  </w:endnote>
  <w:endnote w:type="continuationSeparator" w:id="0">
    <w:p w:rsidR="001335E1" w:rsidRDefault="0013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3389"/>
      <w:gridCol w:w="4577"/>
    </w:tblGrid>
    <w:tr w:rsidR="00464BB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75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18. Wahlperiode</w:t>
          </w:r>
        </w:p>
      </w:tc>
      <w:tc>
        <w:tcPr>
          <w:tcW w:w="3389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Tagesordnung</w:t>
          </w:r>
        </w:p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b/>
              <w:bCs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b/>
              <w:bCs/>
              <w:color w:val="000000"/>
              <w:sz w:val="18"/>
              <w:szCs w:val="18"/>
            </w:rPr>
            <w:t>48. Sitzung</w:t>
          </w:r>
        </w:p>
      </w:tc>
      <w:tc>
        <w:tcPr>
          <w:tcW w:w="45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Seite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pgNum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 von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begin"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instrText>NUMPAGES</w:instrTex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separate"/>
          </w:r>
          <w:r w:rsidR="00C43224">
            <w:rPr>
              <w:rFonts w:ascii="Melior Com" w:hAnsi="Melior Com" w:cs="Melior Com"/>
              <w:noProof/>
              <w:color w:val="000000"/>
              <w:sz w:val="18"/>
              <w:szCs w:val="18"/>
            </w:rPr>
            <w:t>3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end"/>
          </w:r>
        </w:p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:rsidR="00464BB7" w:rsidRDefault="00464BB7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5"/>
      <w:gridCol w:w="3389"/>
      <w:gridCol w:w="4577"/>
    </w:tblGrid>
    <w:tr w:rsidR="00464BB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75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18. Wahlperiode</w:t>
          </w:r>
        </w:p>
      </w:tc>
      <w:tc>
        <w:tcPr>
          <w:tcW w:w="3389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577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Seite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pgNum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t xml:space="preserve"> von 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begin"/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instrText>NUMPAGES</w:instrTex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separate"/>
          </w:r>
          <w:r w:rsidR="00B02884">
            <w:rPr>
              <w:rFonts w:ascii="Melior Com" w:hAnsi="Melior Com" w:cs="Melior Com"/>
              <w:noProof/>
              <w:color w:val="000000"/>
              <w:sz w:val="18"/>
              <w:szCs w:val="18"/>
            </w:rPr>
            <w:t>3</w:t>
          </w:r>
          <w:r>
            <w:rPr>
              <w:rFonts w:ascii="Melior Com" w:hAnsi="Melior Com" w:cs="Melior Com"/>
              <w:color w:val="000000"/>
              <w:sz w:val="18"/>
              <w:szCs w:val="18"/>
            </w:rPr>
            <w:fldChar w:fldCharType="end"/>
          </w:r>
        </w:p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16" w:lineRule="atLeast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:rsidR="00464BB7" w:rsidRDefault="00464BB7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E1" w:rsidRDefault="001335E1">
      <w:pPr>
        <w:spacing w:after="0" w:line="240" w:lineRule="auto"/>
      </w:pPr>
      <w:r>
        <w:separator/>
      </w:r>
    </w:p>
  </w:footnote>
  <w:footnote w:type="continuationSeparator" w:id="0">
    <w:p w:rsidR="001335E1" w:rsidRDefault="0013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4"/>
      <w:gridCol w:w="3344"/>
      <w:gridCol w:w="1906"/>
      <w:gridCol w:w="4615"/>
    </w:tblGrid>
    <w:tr w:rsidR="00464BB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9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3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90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143E6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57" w:after="0" w:line="240" w:lineRule="auto"/>
            <w:ind w:left="51" w:right="108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434340" cy="373380"/>
                <wp:effectExtent l="0" t="0" r="3810" b="762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240" w:after="0" w:line="216" w:lineRule="atLeast"/>
            <w:ind w:left="108" w:right="108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Ausschuss für die Angelegenheiten der Europäischen Union</w:t>
          </w:r>
        </w:p>
      </w:tc>
    </w:tr>
  </w:tbl>
  <w:p w:rsidR="00464BB7" w:rsidRDefault="00464BB7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0"/>
      <w:gridCol w:w="3248"/>
      <w:gridCol w:w="2058"/>
      <w:gridCol w:w="4516"/>
    </w:tblGrid>
    <w:tr w:rsidR="00464BB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464BB7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360" w:after="0" w:line="216" w:lineRule="atLeast"/>
            <w:ind w:right="108"/>
            <w:rPr>
              <w:rFonts w:ascii="Melior Com" w:hAnsi="Melior Com" w:cs="Melior Com"/>
              <w:color w:val="000000"/>
              <w:sz w:val="18"/>
              <w:szCs w:val="18"/>
            </w:rPr>
          </w:pPr>
          <w:r>
            <w:rPr>
              <w:rFonts w:ascii="Melior Com" w:hAnsi="Melior Com" w:cs="Melior Com"/>
              <w:color w:val="000000"/>
              <w:sz w:val="18"/>
              <w:szCs w:val="18"/>
            </w:rPr>
            <w:t>18. Wahlperiode</w:t>
          </w:r>
        </w:p>
      </w:tc>
      <w:tc>
        <w:tcPr>
          <w:tcW w:w="205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143E6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632460" cy="548640"/>
                <wp:effectExtent l="0" t="0" r="0" b="381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464BB7" w:rsidRDefault="00143E64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before="240" w:after="0" w:line="240" w:lineRule="auto"/>
            <w:ind w:left="85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>
                <wp:extent cx="2263140" cy="259080"/>
                <wp:effectExtent l="0" t="0" r="3810" b="7620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31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64BB7" w:rsidRDefault="00464BB7">
          <w:pPr>
            <w:widowControl w:val="0"/>
            <w:tabs>
              <w:tab w:val="center" w:pos="4644"/>
              <w:tab w:val="right" w:pos="9180"/>
            </w:tabs>
            <w:autoSpaceDE w:val="0"/>
            <w:autoSpaceDN w:val="0"/>
            <w:adjustRightInd w:val="0"/>
            <w:spacing w:after="0" w:line="264" w:lineRule="atLeast"/>
            <w:ind w:left="113"/>
            <w:rPr>
              <w:rFonts w:ascii="Melior Com" w:hAnsi="Melior Com" w:cs="Melior Com"/>
              <w:color w:val="000000"/>
            </w:rPr>
          </w:pPr>
          <w:r>
            <w:rPr>
              <w:rFonts w:ascii="Melior Com" w:hAnsi="Melior Com" w:cs="Melior Com"/>
              <w:color w:val="000000"/>
            </w:rPr>
            <w:t>Ausschuss für die Angelegenheiten der Europäischen Union</w:t>
          </w:r>
        </w:p>
      </w:tc>
    </w:tr>
  </w:tbl>
  <w:p w:rsidR="00464BB7" w:rsidRDefault="00464BB7">
    <w:pPr>
      <w:widowControl w:val="0"/>
      <w:tabs>
        <w:tab w:val="center" w:pos="4644"/>
        <w:tab w:val="right" w:pos="9180"/>
      </w:tabs>
      <w:autoSpaceDE w:val="0"/>
      <w:autoSpaceDN w:val="0"/>
      <w:adjustRightInd w:val="0"/>
      <w:spacing w:after="0" w:line="240" w:lineRule="auto"/>
      <w:ind w:left="112" w:right="111"/>
      <w:rPr>
        <w:rFonts w:ascii="Melior Com" w:hAnsi="Melior Com" w:cs="Melior Com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6F"/>
    <w:rsid w:val="001335E1"/>
    <w:rsid w:val="00143E64"/>
    <w:rsid w:val="00150C6F"/>
    <w:rsid w:val="00464BB7"/>
    <w:rsid w:val="00A7780E"/>
    <w:rsid w:val="00B02884"/>
    <w:rsid w:val="00C43224"/>
    <w:rsid w:val="00D73AA9"/>
    <w:rsid w:val="00E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88FD06D-F564-4DF1-AF50-F834DB63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EE179792.dotm</Template>
  <TotalTime>0</TotalTime>
  <Pages>3</Pages>
  <Words>442</Words>
  <Characters>3256</Characters>
  <Application>Microsoft Office Word</Application>
  <DocSecurity>0</DocSecurity>
  <Lines>180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Wegner Waltraud PE1</dc:creator>
  <cp:keywords/>
  <dc:description>Generated by Oracle BI Publisher 11.1.1.6.12</dc:description>
  <cp:lastModifiedBy>Wegner Waltraud PE1</cp:lastModifiedBy>
  <cp:revision>3</cp:revision>
  <cp:lastPrinted>2015-11-09T14:25:00Z</cp:lastPrinted>
  <dcterms:created xsi:type="dcterms:W3CDTF">2015-11-09T14:26:00Z</dcterms:created>
  <dcterms:modified xsi:type="dcterms:W3CDTF">2015-11-09T14:26:00Z</dcterms:modified>
</cp:coreProperties>
</file>